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2E0DF" w14:textId="39107A82" w:rsidR="00B22660" w:rsidRDefault="00000000" w:rsidP="001612EE">
      <w:pPr>
        <w:pStyle w:val="Heading10"/>
        <w:keepNext/>
        <w:keepLines/>
        <w:spacing w:after="0"/>
        <w:rPr>
          <w:rFonts w:ascii="Times New Roman" w:hAnsi="Times New Roman" w:cs="Times New Roman"/>
          <w:lang w:val="en-US"/>
        </w:rPr>
      </w:pPr>
      <w:bookmarkStart w:id="0" w:name="bookmark0"/>
      <w:r w:rsidRPr="001612EE">
        <w:rPr>
          <w:rFonts w:ascii="Times New Roman" w:hAnsi="Times New Roman" w:cs="Times New Roman"/>
        </w:rPr>
        <w:t>Конспект</w:t>
      </w:r>
      <w:r w:rsidR="001612EE" w:rsidRPr="001612EE">
        <w:rPr>
          <w:rFonts w:ascii="Times New Roman" w:hAnsi="Times New Roman" w:cs="Times New Roman"/>
        </w:rPr>
        <w:t xml:space="preserve"> за конкурс</w:t>
      </w:r>
      <w:r w:rsidRPr="001612EE">
        <w:rPr>
          <w:rFonts w:ascii="Times New Roman" w:hAnsi="Times New Roman" w:cs="Times New Roman"/>
        </w:rPr>
        <w:t xml:space="preserve"> за зачисляване за специализация по </w:t>
      </w:r>
      <w:r w:rsidR="001612EE">
        <w:rPr>
          <w:rFonts w:ascii="Times New Roman" w:hAnsi="Times New Roman" w:cs="Times New Roman"/>
          <w:lang w:val="en-US"/>
        </w:rPr>
        <w:t>X</w:t>
      </w:r>
      <w:r w:rsidRPr="001612EE">
        <w:rPr>
          <w:rFonts w:ascii="Times New Roman" w:hAnsi="Times New Roman" w:cs="Times New Roman"/>
        </w:rPr>
        <w:t xml:space="preserve">ирургия </w:t>
      </w:r>
      <w:bookmarkEnd w:id="0"/>
    </w:p>
    <w:p w14:paraId="387FF0BB" w14:textId="77777777" w:rsidR="001612EE" w:rsidRDefault="001612EE" w:rsidP="001612EE">
      <w:pPr>
        <w:pStyle w:val="Heading10"/>
        <w:keepNext/>
        <w:keepLines/>
        <w:spacing w:after="0"/>
        <w:rPr>
          <w:rFonts w:ascii="Times New Roman" w:hAnsi="Times New Roman" w:cs="Times New Roman"/>
          <w:lang w:val="en-US"/>
        </w:rPr>
      </w:pPr>
    </w:p>
    <w:p w14:paraId="69879EB2" w14:textId="77777777" w:rsidR="001612EE" w:rsidRPr="001612EE" w:rsidRDefault="001612EE" w:rsidP="001612EE">
      <w:pPr>
        <w:pStyle w:val="Heading10"/>
        <w:keepNext/>
        <w:keepLines/>
        <w:spacing w:after="0"/>
        <w:rPr>
          <w:rFonts w:ascii="Times New Roman" w:hAnsi="Times New Roman" w:cs="Times New Roman"/>
          <w:lang w:val="en-US"/>
        </w:rPr>
      </w:pPr>
    </w:p>
    <w:p w14:paraId="28B9A2D4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63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Асептика и антисептика.</w:t>
      </w:r>
    </w:p>
    <w:p w14:paraId="74A8745B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68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Хирургична инфекция.</w:t>
      </w:r>
    </w:p>
    <w:p w14:paraId="7D84C2FD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55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Кръвозагуба - оценка на кървенето, методи за временна и дефинитивна хемостаза.</w:t>
      </w:r>
    </w:p>
    <w:p w14:paraId="69394E88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78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Правила за разединяване и съединяване на тъканите.</w:t>
      </w:r>
    </w:p>
    <w:p w14:paraId="5686A387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63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Следоперативен период при хирургично болни.</w:t>
      </w:r>
    </w:p>
    <w:p w14:paraId="063C5002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73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Шок - класификация, патогенеза, лечение.</w:t>
      </w:r>
    </w:p>
    <w:p w14:paraId="52D607A9" w14:textId="34C48E19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55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 xml:space="preserve">Коремна травма. </w:t>
      </w:r>
      <w:r w:rsidR="001612EE" w:rsidRPr="001612EE">
        <w:rPr>
          <w:rFonts w:ascii="Times New Roman" w:hAnsi="Times New Roman" w:cs="Times New Roman"/>
          <w:lang w:val="en-US"/>
        </w:rPr>
        <w:t>Damage control</w:t>
      </w:r>
      <w:r w:rsidRPr="001612EE">
        <w:rPr>
          <w:rFonts w:ascii="Times New Roman" w:hAnsi="Times New Roman" w:cs="Times New Roman"/>
        </w:rPr>
        <w:t xml:space="preserve"> хирургия.</w:t>
      </w:r>
    </w:p>
    <w:p w14:paraId="77F0BB4D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78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Кървене от гастроинтестиналния тракт.</w:t>
      </w:r>
    </w:p>
    <w:p w14:paraId="694E822A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355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Остър хирургичен корем.</w:t>
      </w:r>
    </w:p>
    <w:p w14:paraId="03E47594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Илеус.</w:t>
      </w:r>
    </w:p>
    <w:p w14:paraId="6E7F6CF4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50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Перитонит.</w:t>
      </w:r>
    </w:p>
    <w:p w14:paraId="2983C3B4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Мезентериална тромбоза.</w:t>
      </w:r>
    </w:p>
    <w:p w14:paraId="3EF79BFE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50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Остър апендицит.</w:t>
      </w:r>
    </w:p>
    <w:p w14:paraId="3C2843AE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ind w:left="380" w:hanging="380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Гръдни травми (закрити и открити). Гнойни заболявания на плеврата и белите дробове.</w:t>
      </w:r>
    </w:p>
    <w:p w14:paraId="6FB92CF8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5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Хирургични заболявания на щитовидна жлеза.</w:t>
      </w:r>
    </w:p>
    <w:p w14:paraId="2DFF203A" w14:textId="738C1AB0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Лапароскопска и мини</w:t>
      </w:r>
      <w:r w:rsidR="001612EE" w:rsidRPr="001612EE">
        <w:rPr>
          <w:rFonts w:ascii="Times New Roman" w:hAnsi="Times New Roman" w:cs="Times New Roman"/>
          <w:lang w:val="en-US"/>
        </w:rPr>
        <w:t xml:space="preserve"> </w:t>
      </w:r>
      <w:r w:rsidRPr="001612EE">
        <w:rPr>
          <w:rFonts w:ascii="Times New Roman" w:hAnsi="Times New Roman" w:cs="Times New Roman"/>
        </w:rPr>
        <w:t>инвазивна хирургия.</w:t>
      </w:r>
    </w:p>
    <w:p w14:paraId="2F842DE8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45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ГЕРБ, хиатални хернии, язвена болест.</w:t>
      </w:r>
    </w:p>
    <w:p w14:paraId="7CE1F924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Рак на стомаха.</w:t>
      </w:r>
    </w:p>
    <w:p w14:paraId="041FCE72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Заболявания на жлъчния мехур. Ятрогенни лезии на жлъчните пътища.</w:t>
      </w:r>
    </w:p>
    <w:p w14:paraId="533FA256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Механичен иктер. Тумори на жлъчните пътища.</w:t>
      </w:r>
    </w:p>
    <w:p w14:paraId="4B439C8D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5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Първични и вторични новообразувания на черния дроб.</w:t>
      </w:r>
    </w:p>
    <w:p w14:paraId="7BD9A8DB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Кистична ехинококоза на черния дроб.</w:t>
      </w:r>
    </w:p>
    <w:p w14:paraId="682FDF61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5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Заболявания на далака - показания за хирургично лечение.</w:t>
      </w:r>
    </w:p>
    <w:p w14:paraId="0F9975F7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7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Остър и хроничен панкреатит - съвременна концепция.</w:t>
      </w:r>
    </w:p>
    <w:p w14:paraId="0D4F4386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Рак на панкреаса.</w:t>
      </w:r>
    </w:p>
    <w:p w14:paraId="34DE2766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7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Доброкачествени заболявания на дебелото черво - полипоза, дивертикулит.</w:t>
      </w:r>
    </w:p>
    <w:p w14:paraId="499A44FA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50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Колоректален карцином.</w:t>
      </w:r>
    </w:p>
    <w:p w14:paraId="3E550B41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Хемороиди, парапроктит, фисури.</w:t>
      </w:r>
    </w:p>
    <w:p w14:paraId="5F9D8DAF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74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Болест на Крон и хроничен улцерозен колит.</w:t>
      </w:r>
    </w:p>
    <w:p w14:paraId="3A5160F2" w14:textId="77777777" w:rsidR="00B22660" w:rsidRPr="001612EE" w:rsidRDefault="00000000" w:rsidP="001612EE">
      <w:pPr>
        <w:pStyle w:val="a4"/>
        <w:numPr>
          <w:ilvl w:val="0"/>
          <w:numId w:val="1"/>
        </w:numPr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 w:rsidRPr="001612EE">
        <w:rPr>
          <w:rFonts w:ascii="Times New Roman" w:hAnsi="Times New Roman" w:cs="Times New Roman"/>
        </w:rPr>
        <w:t>Хернии на предна коремна стена - конвенционална и лапароскопска хирургия.</w:t>
      </w:r>
    </w:p>
    <w:p w14:paraId="01312D41" w14:textId="77777777" w:rsidR="001612EE" w:rsidRDefault="001612EE" w:rsidP="001612EE">
      <w:pPr>
        <w:pStyle w:val="a4"/>
        <w:tabs>
          <w:tab w:val="left" w:pos="469"/>
        </w:tabs>
        <w:spacing w:line="240" w:lineRule="auto"/>
        <w:rPr>
          <w:rFonts w:ascii="Times New Roman" w:hAnsi="Times New Roman" w:cs="Times New Roman"/>
          <w:lang w:val="en-US"/>
        </w:rPr>
      </w:pPr>
    </w:p>
    <w:p w14:paraId="184B6099" w14:textId="77777777" w:rsidR="001612EE" w:rsidRDefault="001612EE" w:rsidP="001612EE">
      <w:pPr>
        <w:pStyle w:val="a4"/>
        <w:tabs>
          <w:tab w:val="left" w:pos="469"/>
        </w:tabs>
        <w:spacing w:line="240" w:lineRule="auto"/>
        <w:rPr>
          <w:rFonts w:ascii="Times New Roman" w:hAnsi="Times New Roman" w:cs="Times New Roman"/>
          <w:lang w:val="en-US"/>
        </w:rPr>
      </w:pPr>
    </w:p>
    <w:p w14:paraId="1E6A1AC8" w14:textId="7FB32C94" w:rsidR="001612EE" w:rsidRDefault="001612EE" w:rsidP="001612EE">
      <w:pPr>
        <w:pStyle w:val="a4"/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ИЗГОТВИЛ:………</w:t>
      </w:r>
      <w:r w:rsidR="0018536C">
        <w:rPr>
          <w:rFonts w:ascii="Times New Roman" w:hAnsi="Times New Roman" w:cs="Times New Roman"/>
        </w:rPr>
        <w:t>/ П /</w:t>
      </w:r>
      <w:r>
        <w:rPr>
          <w:rFonts w:ascii="Times New Roman" w:hAnsi="Times New Roman" w:cs="Times New Roman"/>
        </w:rPr>
        <w:t>……………………</w:t>
      </w:r>
    </w:p>
    <w:p w14:paraId="17906FFC" w14:textId="03AFA6D8" w:rsidR="001612EE" w:rsidRPr="001612EE" w:rsidRDefault="001612EE" w:rsidP="001612EE">
      <w:pPr>
        <w:pStyle w:val="a4"/>
        <w:tabs>
          <w:tab w:val="left" w:pos="469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/ д-р </w:t>
      </w:r>
      <w:r w:rsidR="001473F3">
        <w:rPr>
          <w:rFonts w:ascii="Times New Roman" w:hAnsi="Times New Roman" w:cs="Times New Roman"/>
        </w:rPr>
        <w:t>А.Атанасов</w:t>
      </w:r>
      <w:r>
        <w:rPr>
          <w:rFonts w:ascii="Times New Roman" w:hAnsi="Times New Roman" w:cs="Times New Roman"/>
        </w:rPr>
        <w:t>-Началник отделение Хирургия /</w:t>
      </w:r>
    </w:p>
    <w:sectPr w:rsidR="001612EE" w:rsidRPr="001612EE">
      <w:pgSz w:w="12240" w:h="15840"/>
      <w:pgMar w:top="1440" w:right="1421" w:bottom="1365" w:left="1776" w:header="1012" w:footer="93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8F1FB" w14:textId="77777777" w:rsidR="008F130F" w:rsidRDefault="008F130F">
      <w:r>
        <w:separator/>
      </w:r>
    </w:p>
  </w:endnote>
  <w:endnote w:type="continuationSeparator" w:id="0">
    <w:p w14:paraId="69399BDF" w14:textId="77777777" w:rsidR="008F130F" w:rsidRDefault="008F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2612E" w14:textId="77777777" w:rsidR="008F130F" w:rsidRDefault="008F130F"/>
  </w:footnote>
  <w:footnote w:type="continuationSeparator" w:id="0">
    <w:p w14:paraId="75FF74D4" w14:textId="77777777" w:rsidR="008F130F" w:rsidRDefault="008F130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1145D"/>
    <w:multiLevelType w:val="multilevel"/>
    <w:tmpl w:val="E3048B82"/>
    <w:lvl w:ilvl="0">
      <w:start w:val="1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55046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660"/>
    <w:rsid w:val="000B3409"/>
    <w:rsid w:val="001473F3"/>
    <w:rsid w:val="001612EE"/>
    <w:rsid w:val="0018536C"/>
    <w:rsid w:val="003112D1"/>
    <w:rsid w:val="008F130F"/>
    <w:rsid w:val="00AE1A21"/>
    <w:rsid w:val="00B22660"/>
    <w:rsid w:val="00BB4682"/>
    <w:rsid w:val="00F5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629527"/>
  <w15:docId w15:val="{DB7C91CC-FD3F-4C76-B7E9-4FF437546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rFonts w:ascii="Corbel" w:eastAsia="Corbel" w:hAnsi="Corbel" w:cs="Corbe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ен текст Знак"/>
    <w:basedOn w:val="a0"/>
    <w:link w:val="a4"/>
    <w:rPr>
      <w:rFonts w:ascii="Corbel" w:eastAsia="Corbel" w:hAnsi="Corbel" w:cs="Corbel"/>
      <w:b w:val="0"/>
      <w:bCs w:val="0"/>
      <w:i w:val="0"/>
      <w:iCs w:val="0"/>
      <w:smallCaps w:val="0"/>
      <w:strike w:val="0"/>
      <w:u w:val="none"/>
    </w:rPr>
  </w:style>
  <w:style w:type="paragraph" w:customStyle="1" w:styleId="Heading10">
    <w:name w:val="Heading #1"/>
    <w:basedOn w:val="a"/>
    <w:link w:val="Heading1"/>
    <w:pPr>
      <w:spacing w:after="600"/>
      <w:ind w:firstLine="240"/>
      <w:outlineLvl w:val="0"/>
    </w:pPr>
    <w:rPr>
      <w:rFonts w:ascii="Corbel" w:eastAsia="Corbel" w:hAnsi="Corbel" w:cs="Corbel"/>
      <w:b/>
      <w:bCs/>
      <w:sz w:val="28"/>
      <w:szCs w:val="28"/>
    </w:rPr>
  </w:style>
  <w:style w:type="paragraph" w:styleId="a4">
    <w:name w:val="Body Text"/>
    <w:basedOn w:val="a"/>
    <w:link w:val="a3"/>
    <w:qFormat/>
    <w:pPr>
      <w:spacing w:line="360" w:lineRule="auto"/>
    </w:pPr>
    <w:rPr>
      <w:rFonts w:ascii="Corbel" w:eastAsia="Corbel" w:hAnsi="Corbel" w:cs="Corbe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14073-C1C7-481B-8AF0-648B90DA7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Tsvetelina Paycheva</dc:creator>
  <cp:keywords/>
  <cp:lastModifiedBy>admin</cp:lastModifiedBy>
  <cp:revision>4</cp:revision>
  <cp:lastPrinted>2025-08-26T05:59:00Z</cp:lastPrinted>
  <dcterms:created xsi:type="dcterms:W3CDTF">2025-07-21T12:08:00Z</dcterms:created>
  <dcterms:modified xsi:type="dcterms:W3CDTF">2026-09-24T10:33:00Z</dcterms:modified>
</cp:coreProperties>
</file>